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49" w:rsidRPr="00A62974" w:rsidRDefault="00390149">
      <w:pPr>
        <w:rPr>
          <w:rFonts w:ascii="Tahoma" w:hAnsi="Tahoma" w:cs="Tahoma"/>
          <w:b/>
        </w:rPr>
      </w:pPr>
      <w:r w:rsidRPr="00A62974">
        <w:rPr>
          <w:rFonts w:ascii="Tahoma" w:hAnsi="Tahoma" w:cs="Tahoma"/>
          <w:b/>
        </w:rPr>
        <w:t>Dates à retenir</w:t>
      </w:r>
    </w:p>
    <w:p w:rsidR="00390149" w:rsidRPr="007C1C17" w:rsidRDefault="00390149">
      <w:pPr>
        <w:rPr>
          <w:rFonts w:ascii="Tahoma" w:hAnsi="Tahoma" w:cs="Tahoma"/>
          <w:sz w:val="10"/>
          <w:szCs w:val="10"/>
        </w:rPr>
      </w:pPr>
    </w:p>
    <w:p w:rsidR="00306F93" w:rsidRPr="00390149" w:rsidRDefault="00B352E2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l</w:t>
      </w:r>
      <w:r w:rsidR="00390149" w:rsidRPr="00390149">
        <w:rPr>
          <w:rFonts w:ascii="Tahoma" w:hAnsi="Tahoma" w:cs="Tahoma"/>
          <w:b/>
          <w:sz w:val="20"/>
          <w:szCs w:val="20"/>
        </w:rPr>
        <w:t>undi 1</w:t>
      </w:r>
      <w:r w:rsidR="00EF2A93">
        <w:rPr>
          <w:rFonts w:ascii="Tahoma" w:hAnsi="Tahoma" w:cs="Tahoma"/>
          <w:b/>
          <w:sz w:val="20"/>
          <w:szCs w:val="20"/>
        </w:rPr>
        <w:t>2</w:t>
      </w:r>
      <w:r w:rsidR="00390149"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EF2A93">
        <w:rPr>
          <w:rFonts w:ascii="Tahoma" w:hAnsi="Tahoma" w:cs="Tahoma"/>
          <w:b/>
          <w:sz w:val="20"/>
          <w:szCs w:val="20"/>
        </w:rPr>
        <w:t>8</w:t>
      </w:r>
      <w:r w:rsidR="00390149">
        <w:rPr>
          <w:rFonts w:ascii="Tahoma" w:hAnsi="Tahoma" w:cs="Tahoma"/>
          <w:sz w:val="20"/>
          <w:szCs w:val="20"/>
        </w:rPr>
        <w:br/>
      </w:r>
      <w:r w:rsidR="00390149"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8" w:history="1">
        <w:proofErr w:type="spellStart"/>
        <w:r w:rsidR="00390149"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:rsidR="00390149" w:rsidRPr="007C1C17" w:rsidRDefault="00390149">
      <w:pPr>
        <w:rPr>
          <w:rFonts w:ascii="Tahoma" w:hAnsi="Tahoma" w:cs="Tahoma"/>
          <w:sz w:val="10"/>
          <w:szCs w:val="10"/>
        </w:rPr>
      </w:pPr>
    </w:p>
    <w:p w:rsidR="00390149" w:rsidRPr="00390149" w:rsidRDefault="00390149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 w:rsidR="00EF2A93">
        <w:rPr>
          <w:rFonts w:ascii="Tahoma" w:hAnsi="Tahoma" w:cs="Tahoma"/>
          <w:b/>
          <w:sz w:val="20"/>
          <w:szCs w:val="20"/>
        </w:rPr>
        <w:t>19</w:t>
      </w:r>
      <w:r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EF2A9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, selon le nombre de crédits acquis</w:t>
      </w:r>
    </w:p>
    <w:p w:rsidR="00390149" w:rsidRPr="00390149" w:rsidRDefault="00390149" w:rsidP="00390149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Confirmation de l’inscription aux cours </w:t>
      </w:r>
      <w:r w:rsidR="00EE3D87">
        <w:rPr>
          <w:rFonts w:ascii="Tahoma" w:hAnsi="Tahoma" w:cs="Tahoma"/>
          <w:sz w:val="20"/>
          <w:szCs w:val="20"/>
        </w:rPr>
        <w:t>pré</w:t>
      </w:r>
      <w:r>
        <w:rPr>
          <w:rFonts w:ascii="Tahoma" w:hAnsi="Tahoma" w:cs="Tahoma"/>
          <w:sz w:val="20"/>
          <w:szCs w:val="20"/>
        </w:rPr>
        <w:t>sélectionnés</w:t>
      </w:r>
      <w:r w:rsidRPr="00390149">
        <w:rPr>
          <w:rFonts w:ascii="Tahoma" w:hAnsi="Tahoma" w:cs="Tahoma"/>
          <w:sz w:val="20"/>
          <w:szCs w:val="20"/>
        </w:rPr>
        <w:t xml:space="preserve"> dans </w:t>
      </w:r>
      <w:hyperlink r:id="rId9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:rsidR="00BF614C" w:rsidRPr="007C1C17" w:rsidRDefault="00BF614C">
      <w:pPr>
        <w:rPr>
          <w:rFonts w:ascii="Tahoma" w:hAnsi="Tahoma" w:cs="Tahoma"/>
          <w:sz w:val="10"/>
          <w:szCs w:val="10"/>
        </w:rPr>
      </w:pPr>
    </w:p>
    <w:p w:rsidR="00306F93" w:rsidRPr="00A62974" w:rsidRDefault="00390149">
      <w:pPr>
        <w:rPr>
          <w:rFonts w:ascii="Tahoma" w:hAnsi="Tahoma" w:cs="Tahoma"/>
          <w:b/>
        </w:rPr>
      </w:pPr>
      <w:r w:rsidRPr="00A62974">
        <w:rPr>
          <w:rFonts w:ascii="Tahoma" w:hAnsi="Tahoma" w:cs="Tahoma"/>
          <w:b/>
        </w:rPr>
        <w:t>Directives</w:t>
      </w:r>
      <w:r w:rsidR="00D0402F" w:rsidRPr="00A62974">
        <w:rPr>
          <w:rFonts w:ascii="Tahoma" w:hAnsi="Tahoma" w:cs="Tahoma"/>
          <w:b/>
        </w:rPr>
        <w:t xml:space="preserve"> importantes</w:t>
      </w:r>
      <w:r w:rsidR="00912D0B" w:rsidRPr="00A62974">
        <w:rPr>
          <w:rFonts w:ascii="Tahoma" w:hAnsi="Tahoma" w:cs="Tahoma"/>
          <w:b/>
        </w:rPr>
        <w:t xml:space="preserve"> – À lire attentivement</w:t>
      </w:r>
    </w:p>
    <w:p w:rsidR="00306F93" w:rsidRPr="007C1C17" w:rsidRDefault="00306F93">
      <w:pPr>
        <w:rPr>
          <w:rFonts w:ascii="Tahoma" w:hAnsi="Tahoma" w:cs="Tahoma"/>
          <w:sz w:val="10"/>
          <w:szCs w:val="10"/>
        </w:rPr>
      </w:pPr>
    </w:p>
    <w:p w:rsidR="006755C6" w:rsidRPr="00D0402F" w:rsidRDefault="006755C6" w:rsidP="006755C6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 xml:space="preserve">Cheminement régulier – </w:t>
      </w:r>
      <w:r>
        <w:rPr>
          <w:rFonts w:ascii="Tahoma" w:hAnsi="Tahoma" w:cs="Tahoma"/>
          <w:b/>
          <w:sz w:val="20"/>
          <w:szCs w:val="20"/>
        </w:rPr>
        <w:t>8</w:t>
      </w:r>
      <w:r w:rsidRPr="00D0402F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Pr="00D0402F">
        <w:rPr>
          <w:rFonts w:ascii="Tahoma" w:hAnsi="Tahoma" w:cs="Tahoma"/>
          <w:b/>
          <w:sz w:val="20"/>
          <w:szCs w:val="20"/>
        </w:rPr>
        <w:t xml:space="preserve"> session</w:t>
      </w:r>
    </w:p>
    <w:p w:rsidR="006755C6" w:rsidRPr="007C1C17" w:rsidRDefault="006755C6" w:rsidP="006755C6">
      <w:pPr>
        <w:rPr>
          <w:rFonts w:ascii="Tahoma" w:hAnsi="Tahoma" w:cs="Tahoma"/>
          <w:sz w:val="10"/>
          <w:szCs w:val="10"/>
        </w:rPr>
      </w:pPr>
    </w:p>
    <w:p w:rsidR="006755C6" w:rsidRPr="00EE3D87" w:rsidRDefault="006755C6" w:rsidP="006755C6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>Vous devez vous inscrire aux activités suivantes :</w:t>
      </w:r>
    </w:p>
    <w:p w:rsidR="006755C6" w:rsidRPr="007C1C17" w:rsidRDefault="006755C6" w:rsidP="00C05A56">
      <w:pPr>
        <w:rPr>
          <w:rFonts w:ascii="Tahoma" w:hAnsi="Tahoma" w:cs="Tahoma"/>
          <w:sz w:val="12"/>
          <w:szCs w:val="12"/>
        </w:rPr>
      </w:pPr>
    </w:p>
    <w:p w:rsidR="006755C6" w:rsidRDefault="006755C6" w:rsidP="006755C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ADS-1901 </w:t>
      </w:r>
      <w:r>
        <w:rPr>
          <w:rFonts w:ascii="Tahoma" w:hAnsi="Tahoma" w:cs="Tahoma"/>
          <w:sz w:val="20"/>
          <w:szCs w:val="20"/>
        </w:rPr>
        <w:tab/>
        <w:t>Aspects politiques des systèmes scolaires (cours à distance)</w:t>
      </w:r>
      <w:r>
        <w:rPr>
          <w:rFonts w:ascii="Tahoma" w:hAnsi="Tahoma" w:cs="Tahoma"/>
          <w:sz w:val="20"/>
          <w:szCs w:val="20"/>
        </w:rPr>
        <w:tab/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755C6" w:rsidRDefault="006755C6" w:rsidP="006755C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EDC-1901 </w:t>
      </w:r>
      <w:r>
        <w:rPr>
          <w:rFonts w:ascii="Tahoma" w:hAnsi="Tahoma" w:cs="Tahoma"/>
          <w:sz w:val="20"/>
          <w:szCs w:val="20"/>
        </w:rPr>
        <w:tab/>
        <w:t>Formation éthique et enseignement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755C6" w:rsidRDefault="006755C6" w:rsidP="006755C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DID-2015 </w:t>
      </w:r>
      <w:r>
        <w:rPr>
          <w:rFonts w:ascii="Tahoma" w:hAnsi="Tahoma" w:cs="Tahoma"/>
          <w:sz w:val="20"/>
          <w:szCs w:val="20"/>
        </w:rPr>
        <w:tab/>
        <w:t xml:space="preserve">Didactique de la géométrie au préscolaire/primaire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755C6" w:rsidRDefault="006755C6" w:rsidP="006755C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ENP-3003 </w:t>
      </w:r>
      <w:r>
        <w:rPr>
          <w:rFonts w:ascii="Tahoma" w:hAnsi="Tahoma" w:cs="Tahoma"/>
          <w:sz w:val="20"/>
          <w:szCs w:val="20"/>
        </w:rPr>
        <w:tab/>
        <w:t xml:space="preserve">Synthèse et </w:t>
      </w:r>
      <w:proofErr w:type="spellStart"/>
      <w:r>
        <w:rPr>
          <w:rFonts w:ascii="Tahoma" w:hAnsi="Tahoma" w:cs="Tahoma"/>
          <w:sz w:val="20"/>
          <w:szCs w:val="20"/>
        </w:rPr>
        <w:t>intég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de</w:t>
      </w:r>
      <w:proofErr w:type="gramEnd"/>
      <w:r>
        <w:rPr>
          <w:rFonts w:ascii="Tahoma" w:hAnsi="Tahoma" w:cs="Tahoma"/>
          <w:sz w:val="20"/>
          <w:szCs w:val="20"/>
        </w:rPr>
        <w:t xml:space="preserve"> fin d’études en éducation au </w:t>
      </w:r>
      <w:proofErr w:type="spellStart"/>
      <w:r>
        <w:rPr>
          <w:rFonts w:ascii="Tahoma" w:hAnsi="Tahoma" w:cs="Tahoma"/>
          <w:sz w:val="20"/>
          <w:szCs w:val="20"/>
        </w:rPr>
        <w:t>présc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et</w:t>
      </w:r>
      <w:proofErr w:type="gramEnd"/>
      <w:r>
        <w:rPr>
          <w:rFonts w:ascii="Tahoma" w:hAnsi="Tahoma" w:cs="Tahoma"/>
          <w:sz w:val="20"/>
          <w:szCs w:val="20"/>
        </w:rPr>
        <w:t xml:space="preserve"> en </w:t>
      </w:r>
      <w:proofErr w:type="spellStart"/>
      <w:r>
        <w:rPr>
          <w:rFonts w:ascii="Tahoma" w:hAnsi="Tahoma" w:cs="Tahoma"/>
          <w:sz w:val="20"/>
          <w:szCs w:val="20"/>
        </w:rPr>
        <w:t>ens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au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65562" w:rsidRDefault="00565562" w:rsidP="0056556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b/>
          <w:color w:val="C00000"/>
          <w:sz w:val="20"/>
          <w:szCs w:val="20"/>
        </w:rPr>
      </w:pPr>
      <w:r w:rsidRPr="006755C6">
        <w:rPr>
          <w:rFonts w:ascii="Tahoma" w:hAnsi="Tahoma" w:cs="Tahoma"/>
          <w:b/>
          <w:color w:val="C00000"/>
          <w:sz w:val="20"/>
          <w:szCs w:val="20"/>
        </w:rPr>
        <w:t>OU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</w:t>
      </w:r>
    </w:p>
    <w:p w:rsidR="00565562" w:rsidRDefault="00565562" w:rsidP="0056556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>ENP-3004</w:t>
      </w:r>
      <w:r w:rsidRPr="00510260">
        <w:rPr>
          <w:rFonts w:ascii="Tahoma" w:hAnsi="Tahoma" w:cs="Tahoma"/>
          <w:sz w:val="20"/>
          <w:szCs w:val="20"/>
        </w:rPr>
        <w:tab/>
        <w:t xml:space="preserve">Initiation à la recherche en éducation au </w:t>
      </w:r>
      <w:proofErr w:type="spellStart"/>
      <w:r w:rsidRPr="00510260">
        <w:rPr>
          <w:rFonts w:ascii="Tahoma" w:hAnsi="Tahoma" w:cs="Tahoma"/>
          <w:sz w:val="20"/>
          <w:szCs w:val="20"/>
        </w:rPr>
        <w:t>présc</w:t>
      </w:r>
      <w:proofErr w:type="spellEnd"/>
      <w:r w:rsidRPr="00510260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510260">
        <w:rPr>
          <w:rFonts w:ascii="Tahoma" w:hAnsi="Tahoma" w:cs="Tahoma"/>
          <w:sz w:val="20"/>
          <w:szCs w:val="20"/>
        </w:rPr>
        <w:t>et</w:t>
      </w:r>
      <w:proofErr w:type="gramEnd"/>
      <w:r w:rsidRPr="00510260">
        <w:rPr>
          <w:rFonts w:ascii="Tahoma" w:hAnsi="Tahoma" w:cs="Tahoma"/>
          <w:sz w:val="20"/>
          <w:szCs w:val="20"/>
        </w:rPr>
        <w:t xml:space="preserve"> en </w:t>
      </w:r>
      <w:proofErr w:type="spellStart"/>
      <w:r w:rsidRPr="00510260">
        <w:rPr>
          <w:rFonts w:ascii="Tahoma" w:hAnsi="Tahoma" w:cs="Tahoma"/>
          <w:sz w:val="20"/>
          <w:szCs w:val="20"/>
        </w:rPr>
        <w:t>ens</w:t>
      </w:r>
      <w:proofErr w:type="spellEnd"/>
      <w:r w:rsidRPr="00510260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510260">
        <w:rPr>
          <w:rFonts w:ascii="Tahoma" w:hAnsi="Tahoma" w:cs="Tahoma"/>
          <w:sz w:val="20"/>
          <w:szCs w:val="20"/>
        </w:rPr>
        <w:t>au</w:t>
      </w:r>
      <w:proofErr w:type="gramEnd"/>
      <w:r w:rsidRPr="00510260">
        <w:rPr>
          <w:rFonts w:ascii="Tahoma" w:hAnsi="Tahoma" w:cs="Tahoma"/>
          <w:sz w:val="20"/>
          <w:szCs w:val="20"/>
        </w:rPr>
        <w:t xml:space="preserve"> primaire</w:t>
      </w:r>
      <w:r w:rsidRPr="00510260"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65562" w:rsidRPr="00035DCD" w:rsidRDefault="00565562" w:rsidP="0056556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6"/>
          <w:szCs w:val="16"/>
        </w:rPr>
      </w:pPr>
      <w:r w:rsidRPr="00035DCD">
        <w:rPr>
          <w:rFonts w:ascii="Tahoma" w:hAnsi="Tahoma" w:cs="Tahoma"/>
          <w:sz w:val="16"/>
          <w:szCs w:val="16"/>
        </w:rPr>
        <w:t>OBLIGATOIRE POUR LES ÉTUDIANTS AYANT ÉTÉ SÉLECTIONNÉS POUR LE PROFIL DISTINCTION</w:t>
      </w:r>
    </w:p>
    <w:p w:rsidR="00565562" w:rsidRPr="002B6FB2" w:rsidRDefault="00565562" w:rsidP="0056556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b/>
          <w:color w:val="C00000"/>
          <w:sz w:val="16"/>
          <w:szCs w:val="16"/>
        </w:rPr>
      </w:pPr>
      <w:r w:rsidRPr="002B6FB2">
        <w:rPr>
          <w:rFonts w:ascii="Tahoma" w:hAnsi="Tahoma" w:cs="Tahoma"/>
          <w:b/>
          <w:color w:val="C00000"/>
          <w:sz w:val="16"/>
          <w:szCs w:val="16"/>
        </w:rPr>
        <w:t>ET</w:t>
      </w:r>
    </w:p>
    <w:p w:rsidR="00565562" w:rsidRPr="00035DCD" w:rsidRDefault="00565562" w:rsidP="0056556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6"/>
          <w:szCs w:val="16"/>
        </w:rPr>
      </w:pPr>
      <w:r w:rsidRPr="00035DCD">
        <w:rPr>
          <w:rFonts w:ascii="Tahoma" w:hAnsi="Tahoma" w:cs="Tahoma"/>
          <w:sz w:val="16"/>
          <w:szCs w:val="16"/>
        </w:rPr>
        <w:t xml:space="preserve">OUVERT AUX ÉTUDIANTS INTÉRESSÉS PAR LA RECHERCHE OU </w:t>
      </w:r>
      <w:r>
        <w:rPr>
          <w:rFonts w:ascii="Tahoma" w:hAnsi="Tahoma" w:cs="Tahoma"/>
          <w:sz w:val="16"/>
          <w:szCs w:val="16"/>
        </w:rPr>
        <w:t xml:space="preserve">PAR </w:t>
      </w:r>
      <w:r w:rsidRPr="00035DCD">
        <w:rPr>
          <w:rFonts w:ascii="Tahoma" w:hAnsi="Tahoma" w:cs="Tahoma"/>
          <w:sz w:val="16"/>
          <w:szCs w:val="16"/>
        </w:rPr>
        <w:t>DES ÉTUDES DE CYCLES SUPÉRIEURS</w:t>
      </w:r>
      <w:r>
        <w:rPr>
          <w:rFonts w:ascii="Tahoma" w:hAnsi="Tahoma" w:cs="Tahoma"/>
          <w:sz w:val="16"/>
          <w:szCs w:val="16"/>
        </w:rPr>
        <w:t xml:space="preserve"> EN SCIENCES DE L’ÉDUCATION</w:t>
      </w:r>
    </w:p>
    <w:p w:rsidR="00565562" w:rsidRPr="00D54C97" w:rsidRDefault="00565562" w:rsidP="0056556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6"/>
          <w:szCs w:val="16"/>
        </w:rPr>
      </w:pPr>
      <w:r w:rsidRPr="00D54C97">
        <w:rPr>
          <w:rFonts w:ascii="Tahoma" w:hAnsi="Tahoma" w:cs="Tahoma"/>
          <w:sz w:val="16"/>
          <w:szCs w:val="16"/>
        </w:rPr>
        <w:t>L’inscription au cours ENP-3004 devra être effectué</w:t>
      </w:r>
      <w:r>
        <w:rPr>
          <w:rFonts w:ascii="Tahoma" w:hAnsi="Tahoma" w:cs="Tahoma"/>
          <w:sz w:val="16"/>
          <w:szCs w:val="16"/>
        </w:rPr>
        <w:t>e par un gestionnaire d’études (40 places disponibles).</w:t>
      </w:r>
      <w:r w:rsidRPr="00D54C97">
        <w:rPr>
          <w:rFonts w:ascii="Tahoma" w:hAnsi="Tahoma" w:cs="Tahoma"/>
          <w:sz w:val="16"/>
          <w:szCs w:val="16"/>
        </w:rPr>
        <w:br/>
        <w:t>Pour en faire la demande, suivre ce lien :</w:t>
      </w:r>
      <w:r w:rsidRPr="00D54C97">
        <w:rPr>
          <w:sz w:val="16"/>
          <w:szCs w:val="16"/>
        </w:rPr>
        <w:t xml:space="preserve"> </w:t>
      </w:r>
      <w:hyperlink r:id="rId10" w:history="1">
        <w:r w:rsidRPr="00D54C97">
          <w:rPr>
            <w:rStyle w:val="Lienhypertexte"/>
            <w:rFonts w:ascii="Tahoma" w:hAnsi="Tahoma" w:cs="Tahoma"/>
            <w:sz w:val="16"/>
            <w:szCs w:val="16"/>
          </w:rPr>
          <w:t>https://www.fse.ulaval.ca/outils/ins-cours/</w:t>
        </w:r>
      </w:hyperlink>
      <w:r w:rsidRPr="00035DCD">
        <w:rPr>
          <w:rStyle w:val="Lienhypertexte"/>
          <w:rFonts w:ascii="Tahoma" w:hAnsi="Tahoma" w:cs="Tahoma"/>
          <w:color w:val="auto"/>
          <w:sz w:val="16"/>
          <w:szCs w:val="16"/>
          <w:u w:val="none"/>
        </w:rPr>
        <w:t>.</w:t>
      </w:r>
    </w:p>
    <w:p w:rsidR="001D3FC5" w:rsidRPr="007C1C17" w:rsidRDefault="001D3FC5" w:rsidP="00193A34">
      <w:pPr>
        <w:rPr>
          <w:rFonts w:ascii="Tahoma" w:hAnsi="Tahoma" w:cs="Tahoma"/>
          <w:sz w:val="10"/>
          <w:szCs w:val="10"/>
        </w:rPr>
      </w:pPr>
    </w:p>
    <w:p w:rsidR="00510260" w:rsidRPr="007C1C17" w:rsidRDefault="00510260" w:rsidP="00510260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position w:val="-4"/>
          <w:sz w:val="20"/>
          <w:szCs w:val="20"/>
        </w:rPr>
      </w:pPr>
      <w:r w:rsidRPr="007C1C17">
        <w:rPr>
          <w:rFonts w:ascii="Tahoma" w:hAnsi="Tahoma" w:cs="Tahoma"/>
          <w:b/>
          <w:position w:val="-4"/>
          <w:sz w:val="20"/>
          <w:szCs w:val="20"/>
        </w:rPr>
        <w:t xml:space="preserve">Au terme de votre formation, vous devrez avoir suivi 1 cours de langue étrangère (3 crédits). </w:t>
      </w:r>
      <w:r w:rsidRPr="007C1C17">
        <w:rPr>
          <w:rFonts w:ascii="Tahoma" w:hAnsi="Tahoma" w:cs="Tahoma"/>
          <w:position w:val="-4"/>
          <w:sz w:val="20"/>
          <w:szCs w:val="20"/>
        </w:rPr>
        <w:t>Veuillez vérifier votre cheminement et vous assurer que vous aurez acquis les crédits nécessaires à la diplomation (règle 1 du rapport de cheminement). En cas de doute, n’hésitez pas à communiquer avec nous. Nous vous invitons à consulter l’</w:t>
      </w:r>
      <w:hyperlink r:id="rId11" w:history="1">
        <w:r w:rsidRPr="007C1C17">
          <w:rPr>
            <w:rStyle w:val="Lienhypertexte"/>
            <w:rFonts w:ascii="Tahoma" w:hAnsi="Tahoma" w:cs="Tahoma"/>
            <w:position w:val="-4"/>
            <w:sz w:val="20"/>
            <w:szCs w:val="20"/>
          </w:rPr>
          <w:t>horaire des cours</w:t>
        </w:r>
      </w:hyperlink>
      <w:r w:rsidRPr="007C1C17">
        <w:rPr>
          <w:rFonts w:ascii="Tahoma" w:hAnsi="Tahoma" w:cs="Tahoma"/>
          <w:position w:val="-4"/>
          <w:sz w:val="20"/>
          <w:szCs w:val="20"/>
        </w:rPr>
        <w:t xml:space="preserve"> sur Capsule afin de connaître </w:t>
      </w:r>
      <w:r w:rsidR="00D54C97" w:rsidRPr="007C1C17">
        <w:rPr>
          <w:rFonts w:ascii="Tahoma" w:hAnsi="Tahoma" w:cs="Tahoma"/>
          <w:position w:val="-4"/>
          <w:sz w:val="20"/>
          <w:szCs w:val="20"/>
        </w:rPr>
        <w:t>l’offre et l’horaire</w:t>
      </w:r>
      <w:r w:rsidRPr="007C1C17">
        <w:rPr>
          <w:rFonts w:ascii="Tahoma" w:hAnsi="Tahoma" w:cs="Tahoma"/>
          <w:position w:val="-4"/>
          <w:sz w:val="20"/>
          <w:szCs w:val="20"/>
        </w:rPr>
        <w:t xml:space="preserve"> des cours de langue étrangère de la session d’hiver 201</w:t>
      </w:r>
      <w:r w:rsidR="00EF2A93">
        <w:rPr>
          <w:rFonts w:ascii="Tahoma" w:hAnsi="Tahoma" w:cs="Tahoma"/>
          <w:position w:val="-4"/>
          <w:sz w:val="20"/>
          <w:szCs w:val="20"/>
        </w:rPr>
        <w:t>9</w:t>
      </w:r>
      <w:r w:rsidRPr="007C1C17">
        <w:rPr>
          <w:rFonts w:ascii="Tahoma" w:hAnsi="Tahoma" w:cs="Tahoma"/>
          <w:position w:val="-4"/>
          <w:sz w:val="20"/>
          <w:szCs w:val="20"/>
        </w:rPr>
        <w:t xml:space="preserve"> au besoin.  </w:t>
      </w:r>
    </w:p>
    <w:p w:rsidR="00AD7608" w:rsidRPr="007C1C17" w:rsidRDefault="00AD7608" w:rsidP="00193A34">
      <w:pPr>
        <w:rPr>
          <w:rFonts w:ascii="Tahoma" w:hAnsi="Tahoma" w:cs="Tahoma"/>
          <w:sz w:val="10"/>
          <w:szCs w:val="10"/>
        </w:rPr>
      </w:pPr>
    </w:p>
    <w:p w:rsidR="00510260" w:rsidRPr="00510260" w:rsidRDefault="00510260" w:rsidP="00510260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Au terme de votre formation, vous devrez avoir suivi 3 cours optionnels (9 crédits). </w:t>
      </w:r>
      <w:r w:rsidRPr="0071284F">
        <w:rPr>
          <w:rFonts w:ascii="Tahoma" w:hAnsi="Tahoma" w:cs="Tahoma"/>
          <w:sz w:val="20"/>
          <w:szCs w:val="20"/>
        </w:rPr>
        <w:t xml:space="preserve">Veuillez vérifier votre cheminement et vous assurer que vous aurez acquis </w:t>
      </w:r>
      <w:r>
        <w:rPr>
          <w:rFonts w:ascii="Tahoma" w:hAnsi="Tahoma" w:cs="Tahoma"/>
          <w:sz w:val="20"/>
          <w:szCs w:val="20"/>
        </w:rPr>
        <w:t>le nombre de crédits</w:t>
      </w:r>
      <w:r w:rsidRPr="0071284F">
        <w:rPr>
          <w:rFonts w:ascii="Tahoma" w:hAnsi="Tahoma" w:cs="Tahoma"/>
          <w:sz w:val="20"/>
          <w:szCs w:val="20"/>
        </w:rPr>
        <w:t xml:space="preserve"> nécessaire</w:t>
      </w:r>
      <w:r>
        <w:rPr>
          <w:rFonts w:ascii="Tahoma" w:hAnsi="Tahoma" w:cs="Tahoma"/>
          <w:sz w:val="20"/>
          <w:szCs w:val="20"/>
        </w:rPr>
        <w:t xml:space="preserve"> à la diplomation </w:t>
      </w:r>
      <w:r w:rsidRPr="0071284F">
        <w:rPr>
          <w:rFonts w:ascii="Tahoma" w:hAnsi="Tahoma" w:cs="Tahoma"/>
          <w:sz w:val="20"/>
          <w:szCs w:val="20"/>
        </w:rPr>
        <w:t xml:space="preserve">(règle 2 du rapport de cheminement). </w:t>
      </w:r>
      <w:r>
        <w:rPr>
          <w:rFonts w:ascii="Tahoma" w:hAnsi="Tahoma" w:cs="Tahoma"/>
          <w:sz w:val="20"/>
          <w:szCs w:val="20"/>
        </w:rPr>
        <w:t xml:space="preserve">En cas de doute, n’hésitez pas à communiquer avec nous. Voici la liste des cours optionnels </w:t>
      </w:r>
      <w:r w:rsidR="00D54C97">
        <w:rPr>
          <w:rFonts w:ascii="Tahoma" w:hAnsi="Tahoma" w:cs="Tahoma"/>
          <w:sz w:val="20"/>
          <w:szCs w:val="20"/>
        </w:rPr>
        <w:t>offerts</w:t>
      </w:r>
      <w:r>
        <w:rPr>
          <w:rFonts w:ascii="Tahoma" w:hAnsi="Tahoma" w:cs="Tahoma"/>
          <w:sz w:val="20"/>
          <w:szCs w:val="20"/>
        </w:rPr>
        <w:t xml:space="preserve"> à l’hiver 201</w:t>
      </w:r>
      <w:r w:rsidR="00EF2A93">
        <w:rPr>
          <w:rFonts w:ascii="Tahoma" w:hAnsi="Tahoma" w:cs="Tahoma"/>
          <w:sz w:val="20"/>
          <w:szCs w:val="20"/>
        </w:rPr>
        <w:t>9</w:t>
      </w:r>
      <w:r w:rsidR="0042290B">
        <w:rPr>
          <w:rFonts w:ascii="Tahoma" w:hAnsi="Tahoma" w:cs="Tahoma"/>
          <w:sz w:val="20"/>
          <w:szCs w:val="20"/>
        </w:rPr>
        <w:t xml:space="preserve"> et pour lesquels vous trouverez l’horaire dans la grille ci-jointe</w:t>
      </w:r>
      <w:r>
        <w:rPr>
          <w:rFonts w:ascii="Tahoma" w:hAnsi="Tahoma" w:cs="Tahoma"/>
          <w:sz w:val="20"/>
          <w:szCs w:val="20"/>
        </w:rPr>
        <w:t> :</w:t>
      </w:r>
    </w:p>
    <w:p w:rsidR="00510260" w:rsidRPr="007C1C17" w:rsidRDefault="00510260" w:rsidP="00C05A56">
      <w:pPr>
        <w:rPr>
          <w:rFonts w:ascii="Tahoma" w:hAnsi="Tahoma" w:cs="Tahoma"/>
          <w:sz w:val="12"/>
          <w:szCs w:val="12"/>
        </w:rPr>
      </w:pP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ADS-1902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Éducation et milieux défavorisés </w:t>
      </w:r>
      <w:r w:rsidR="00D54C97">
        <w:rPr>
          <w:rFonts w:ascii="Tahoma" w:hAnsi="Tahoma" w:cs="Tahoma"/>
          <w:sz w:val="20"/>
          <w:szCs w:val="20"/>
        </w:rPr>
        <w:t>(cours à distance)</w:t>
      </w:r>
      <w:r w:rsidRPr="00510260"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ADS-1905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Éducation en milieu interculturel </w:t>
      </w:r>
      <w:r w:rsidR="00D54C97">
        <w:rPr>
          <w:rFonts w:ascii="Tahoma" w:hAnsi="Tahoma" w:cs="Tahoma"/>
          <w:sz w:val="20"/>
          <w:szCs w:val="20"/>
        </w:rPr>
        <w:t>(cours à distance)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ADS-1912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Réussite scolaire des filles et des garçons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COM-1500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Communication orale en public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MUS-1704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Formation à la vie culturelle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PHI-1063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Penser par nous-mêmes : parole et silence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510260" w:rsidRDefault="00510260" w:rsidP="00C05A56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510260">
        <w:rPr>
          <w:rFonts w:ascii="Tahoma" w:hAnsi="Tahoma" w:cs="Tahoma"/>
          <w:sz w:val="20"/>
          <w:szCs w:val="20"/>
        </w:rPr>
        <w:t xml:space="preserve">PHI-1064 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L'observation en philosophie pour les enfants </w:t>
      </w:r>
      <w:r w:rsidR="00D54C97">
        <w:rPr>
          <w:rFonts w:ascii="Tahoma" w:hAnsi="Tahoma" w:cs="Tahoma"/>
          <w:sz w:val="20"/>
          <w:szCs w:val="20"/>
        </w:rPr>
        <w:t>(cours à distance)</w:t>
      </w:r>
      <w:r>
        <w:rPr>
          <w:rFonts w:ascii="Tahoma" w:hAnsi="Tahoma" w:cs="Tahoma"/>
          <w:sz w:val="20"/>
          <w:szCs w:val="20"/>
        </w:rPr>
        <w:tab/>
      </w:r>
      <w:r w:rsidRPr="00510260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510260">
        <w:rPr>
          <w:rFonts w:ascii="Tahoma" w:hAnsi="Tahoma" w:cs="Tahoma"/>
          <w:sz w:val="20"/>
          <w:szCs w:val="20"/>
        </w:rPr>
        <w:t>cr</w:t>
      </w:r>
      <w:proofErr w:type="spellEnd"/>
      <w:r w:rsidRPr="00510260">
        <w:rPr>
          <w:rFonts w:ascii="Tahoma" w:hAnsi="Tahoma" w:cs="Tahoma"/>
          <w:sz w:val="20"/>
          <w:szCs w:val="20"/>
        </w:rPr>
        <w:t>.</w:t>
      </w:r>
    </w:p>
    <w:p w:rsidR="00510260" w:rsidRPr="00EB084A" w:rsidRDefault="00EB084A" w:rsidP="00A01831">
      <w:pPr>
        <w:tabs>
          <w:tab w:val="left" w:pos="1418"/>
          <w:tab w:val="right" w:pos="8987"/>
        </w:tabs>
        <w:ind w:left="426" w:hanging="160"/>
        <w:rPr>
          <w:rFonts w:ascii="Tahoma" w:hAnsi="Tahoma" w:cs="Tahoma"/>
          <w:sz w:val="20"/>
          <w:szCs w:val="20"/>
        </w:rPr>
      </w:pPr>
      <w:r w:rsidRPr="00EB084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="00510260" w:rsidRPr="00EB084A">
        <w:rPr>
          <w:rFonts w:ascii="Tahoma" w:hAnsi="Tahoma" w:cs="Tahoma"/>
          <w:sz w:val="20"/>
          <w:szCs w:val="20"/>
        </w:rPr>
        <w:t xml:space="preserve">EPS-2309 </w:t>
      </w:r>
      <w:r w:rsidR="00510260" w:rsidRPr="00EB084A">
        <w:rPr>
          <w:rFonts w:ascii="Tahoma" w:hAnsi="Tahoma" w:cs="Tahoma"/>
          <w:sz w:val="20"/>
          <w:szCs w:val="20"/>
        </w:rPr>
        <w:tab/>
        <w:t xml:space="preserve">Adoption de saines habitudes de vie </w:t>
      </w:r>
      <w:r w:rsidR="00510260" w:rsidRPr="00EB084A"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 w:rsidR="00510260" w:rsidRPr="00EB084A">
        <w:rPr>
          <w:rFonts w:ascii="Tahoma" w:hAnsi="Tahoma" w:cs="Tahoma"/>
          <w:sz w:val="20"/>
          <w:szCs w:val="20"/>
        </w:rPr>
        <w:t>cr</w:t>
      </w:r>
      <w:proofErr w:type="spellEnd"/>
      <w:r w:rsidR="00510260" w:rsidRPr="00EB084A">
        <w:rPr>
          <w:rFonts w:ascii="Tahoma" w:hAnsi="Tahoma" w:cs="Tahoma"/>
          <w:sz w:val="20"/>
          <w:szCs w:val="20"/>
        </w:rPr>
        <w:t xml:space="preserve">. </w:t>
      </w:r>
    </w:p>
    <w:p w:rsidR="00510260" w:rsidRPr="007C1C17" w:rsidRDefault="00510260" w:rsidP="00C05A56">
      <w:pPr>
        <w:rPr>
          <w:rFonts w:ascii="Tahoma" w:hAnsi="Tahoma" w:cs="Tahoma"/>
          <w:sz w:val="10"/>
          <w:szCs w:val="10"/>
        </w:rPr>
      </w:pPr>
    </w:p>
    <w:p w:rsidR="00510260" w:rsidRPr="00C05A56" w:rsidRDefault="00C05A56" w:rsidP="00A01831">
      <w:pPr>
        <w:tabs>
          <w:tab w:val="right" w:pos="8987"/>
        </w:tabs>
        <w:ind w:left="420" w:hanging="154"/>
        <w:rPr>
          <w:rFonts w:ascii="Tahoma" w:hAnsi="Tahoma" w:cs="Tahoma"/>
          <w:sz w:val="20"/>
          <w:szCs w:val="20"/>
        </w:rPr>
      </w:pPr>
      <w:r w:rsidRPr="00A55AA4">
        <w:rPr>
          <w:rFonts w:ascii="Tahoma" w:hAnsi="Tahoma" w:cs="Tahoma"/>
          <w:sz w:val="20"/>
          <w:szCs w:val="20"/>
        </w:rPr>
        <w:t>*</w:t>
      </w:r>
      <w:r w:rsidRPr="00A55AA4">
        <w:rPr>
          <w:rFonts w:ascii="Tahoma" w:hAnsi="Tahoma" w:cs="Tahoma"/>
          <w:sz w:val="20"/>
          <w:szCs w:val="20"/>
        </w:rPr>
        <w:tab/>
      </w:r>
      <w:r w:rsidR="0042290B" w:rsidRPr="00A55AA4">
        <w:rPr>
          <w:rFonts w:ascii="Tahoma" w:hAnsi="Tahoma" w:cs="Tahoma"/>
          <w:spacing w:val="-4"/>
          <w:sz w:val="20"/>
          <w:szCs w:val="20"/>
        </w:rPr>
        <w:t xml:space="preserve">Veuillez noter que seulement 20 places sont disponibles dans ce cours pour les étudiants du BÉPEP. </w:t>
      </w:r>
      <w:r w:rsidR="00510260" w:rsidRPr="00A55AA4">
        <w:rPr>
          <w:rFonts w:ascii="Tahoma" w:hAnsi="Tahoma" w:cs="Tahoma"/>
          <w:spacing w:val="-4"/>
          <w:sz w:val="20"/>
          <w:szCs w:val="20"/>
        </w:rPr>
        <w:t xml:space="preserve">Si vous vous inscrivez au cours EPS-2309, </w:t>
      </w:r>
      <w:r w:rsidRPr="00A55AA4">
        <w:rPr>
          <w:rFonts w:ascii="Tahoma" w:hAnsi="Tahoma" w:cs="Tahoma"/>
          <w:spacing w:val="-4"/>
          <w:sz w:val="20"/>
          <w:szCs w:val="20"/>
        </w:rPr>
        <w:t>vous devrez</w:t>
      </w:r>
      <w:r w:rsidR="00510260" w:rsidRPr="00A55AA4">
        <w:rPr>
          <w:rFonts w:ascii="Tahoma" w:hAnsi="Tahoma" w:cs="Tahoma"/>
          <w:spacing w:val="-4"/>
          <w:sz w:val="20"/>
          <w:szCs w:val="20"/>
        </w:rPr>
        <w:t xml:space="preserve"> nous le mentionner par courriel </w:t>
      </w:r>
      <w:r w:rsidRPr="00A55AA4">
        <w:rPr>
          <w:rFonts w:ascii="Tahoma" w:hAnsi="Tahoma" w:cs="Tahoma"/>
          <w:spacing w:val="-4"/>
          <w:sz w:val="20"/>
          <w:szCs w:val="20"/>
        </w:rPr>
        <w:t xml:space="preserve">à </w:t>
      </w:r>
      <w:hyperlink r:id="rId12" w:history="1">
        <w:r w:rsidR="00510260" w:rsidRPr="00A55AA4">
          <w:rPr>
            <w:rStyle w:val="Lienhypertexte"/>
            <w:rFonts w:ascii="Tahoma" w:hAnsi="Tahoma" w:cs="Tahoma"/>
            <w:spacing w:val="-4"/>
            <w:sz w:val="20"/>
            <w:szCs w:val="20"/>
          </w:rPr>
          <w:t>Gestion.Etudes@fse.ulaval.ca</w:t>
        </w:r>
      </w:hyperlink>
      <w:r w:rsidR="00510260" w:rsidRPr="00A55AA4">
        <w:rPr>
          <w:rFonts w:ascii="Tahoma" w:hAnsi="Tahoma" w:cs="Tahoma"/>
          <w:spacing w:val="-4"/>
          <w:sz w:val="20"/>
          <w:szCs w:val="20"/>
        </w:rPr>
        <w:t xml:space="preserve"> afin que nous puissions procéder à la récupération de ce cours</w:t>
      </w:r>
      <w:r w:rsidRPr="00A55AA4">
        <w:rPr>
          <w:rFonts w:ascii="Tahoma" w:hAnsi="Tahoma" w:cs="Tahoma"/>
          <w:spacing w:val="-4"/>
          <w:sz w:val="20"/>
          <w:szCs w:val="20"/>
        </w:rPr>
        <w:t xml:space="preserve"> à </w:t>
      </w:r>
      <w:r w:rsidR="00510260" w:rsidRPr="00A55AA4">
        <w:rPr>
          <w:rFonts w:ascii="Tahoma" w:hAnsi="Tahoma" w:cs="Tahoma"/>
          <w:spacing w:val="-4"/>
          <w:sz w:val="20"/>
          <w:szCs w:val="20"/>
        </w:rPr>
        <w:t>votre rapport de cheminement en tant que cours optionnel</w:t>
      </w:r>
      <w:r w:rsidRPr="00A55AA4">
        <w:rPr>
          <w:rFonts w:ascii="Tahoma" w:hAnsi="Tahoma" w:cs="Tahoma"/>
          <w:spacing w:val="-4"/>
          <w:sz w:val="20"/>
          <w:szCs w:val="20"/>
        </w:rPr>
        <w:t xml:space="preserve"> (règle 2 du rapport de </w:t>
      </w:r>
      <w:r w:rsidR="00510260" w:rsidRPr="00A55AA4">
        <w:rPr>
          <w:rFonts w:ascii="Tahoma" w:hAnsi="Tahoma" w:cs="Tahoma"/>
          <w:spacing w:val="-4"/>
          <w:sz w:val="20"/>
          <w:szCs w:val="20"/>
        </w:rPr>
        <w:t>cheminement).</w:t>
      </w:r>
      <w:r w:rsidRPr="00A55AA4">
        <w:rPr>
          <w:rFonts w:ascii="Tahoma" w:hAnsi="Tahoma" w:cs="Tahoma"/>
          <w:spacing w:val="-4"/>
          <w:sz w:val="20"/>
          <w:szCs w:val="20"/>
        </w:rPr>
        <w:t xml:space="preserve"> </w:t>
      </w:r>
    </w:p>
    <w:p w:rsidR="00193A34" w:rsidRPr="007C1C17" w:rsidRDefault="00193A34" w:rsidP="00C05A56">
      <w:pPr>
        <w:rPr>
          <w:rFonts w:ascii="Tahoma" w:hAnsi="Tahoma" w:cs="Tahoma"/>
          <w:sz w:val="10"/>
          <w:szCs w:val="10"/>
        </w:rPr>
      </w:pPr>
    </w:p>
    <w:p w:rsidR="00C05A56" w:rsidRPr="00397351" w:rsidRDefault="00C05A56" w:rsidP="00C05A56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:rsidR="00C05A56" w:rsidRDefault="00C05A56" w:rsidP="00FA5244">
      <w:pPr>
        <w:rPr>
          <w:rFonts w:ascii="Tahoma" w:hAnsi="Tahoma" w:cs="Tahoma"/>
          <w:b/>
          <w:u w:val="single"/>
        </w:rPr>
        <w:sectPr w:rsidR="00C05A56" w:rsidSect="006E2ABF">
          <w:headerReference w:type="default" r:id="rId13"/>
          <w:footerReference w:type="default" r:id="rId14"/>
          <w:pgSz w:w="12240" w:h="15840" w:code="1"/>
          <w:pgMar w:top="1440" w:right="1440" w:bottom="1134" w:left="1809" w:header="964" w:footer="709" w:gutter="0"/>
          <w:cols w:space="708"/>
          <w:docGrid w:linePitch="360"/>
        </w:sectPr>
      </w:pPr>
    </w:p>
    <w:p w:rsidR="00C05A56" w:rsidRPr="00A62974" w:rsidRDefault="0042290B" w:rsidP="00FA5244">
      <w:pPr>
        <w:rPr>
          <w:rFonts w:ascii="Tahoma" w:hAnsi="Tahoma" w:cs="Tahoma"/>
          <w:b/>
        </w:rPr>
      </w:pPr>
      <w:r w:rsidRPr="00A62974">
        <w:rPr>
          <w:rFonts w:ascii="Tahoma" w:hAnsi="Tahoma" w:cs="Tahoma"/>
          <w:b/>
        </w:rPr>
        <w:lastRenderedPageBreak/>
        <w:t xml:space="preserve">IMPORTANT : </w:t>
      </w:r>
      <w:r w:rsidR="00C05A56" w:rsidRPr="00A62974">
        <w:rPr>
          <w:rFonts w:ascii="Tahoma" w:hAnsi="Tahoma" w:cs="Tahoma"/>
          <w:b/>
        </w:rPr>
        <w:t>Demande de brevet d’enseignement</w:t>
      </w:r>
    </w:p>
    <w:p w:rsidR="00C05A56" w:rsidRPr="004C0B41" w:rsidRDefault="00C05A56" w:rsidP="00FA5244">
      <w:pPr>
        <w:rPr>
          <w:rFonts w:ascii="Tahoma" w:hAnsi="Tahoma" w:cs="Tahoma"/>
          <w:sz w:val="14"/>
          <w:szCs w:val="14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Ceux pour qui la diplomation aura lieu au terme de la session d’hiver 201</w:t>
      </w:r>
      <w:r w:rsidR="00EF2A9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devront remplir deux formulaires, soit :</w:t>
      </w:r>
    </w:p>
    <w:p w:rsidR="00C05A56" w:rsidRPr="004C0B41" w:rsidRDefault="00C05A56" w:rsidP="00FA5244">
      <w:pPr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p w:rsidR="00C05A56" w:rsidRPr="00855047" w:rsidRDefault="00C05A56" w:rsidP="00FA5244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</w:t>
      </w:r>
      <w:r w:rsidRPr="00855047">
        <w:rPr>
          <w:rFonts w:ascii="Tahoma" w:hAnsi="Tahoma" w:cs="Tahoma"/>
          <w:sz w:val="20"/>
          <w:szCs w:val="20"/>
        </w:rPr>
        <w:t>emande d’autorisation d’enseigner</w:t>
      </w:r>
    </w:p>
    <w:p w:rsidR="00C05A56" w:rsidRDefault="00C05A56" w:rsidP="00FA5244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</w:t>
      </w:r>
      <w:r w:rsidRPr="00855047">
        <w:rPr>
          <w:rFonts w:ascii="Tahoma" w:hAnsi="Tahoma" w:cs="Tahoma"/>
          <w:sz w:val="20"/>
          <w:szCs w:val="20"/>
        </w:rPr>
        <w:t>éclaration relative aux antécédents judiciaires</w:t>
      </w:r>
    </w:p>
    <w:p w:rsidR="00C05A56" w:rsidRPr="004C0B41" w:rsidRDefault="00C05A56" w:rsidP="00FA5244">
      <w:pPr>
        <w:rPr>
          <w:rFonts w:ascii="Tahoma" w:hAnsi="Tahoma" w:cs="Tahoma"/>
          <w:sz w:val="14"/>
          <w:szCs w:val="14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Ces formulaires vous seront transmis à votre adresse </w:t>
      </w:r>
      <w:proofErr w:type="spellStart"/>
      <w:r>
        <w:rPr>
          <w:rFonts w:ascii="Tahoma" w:hAnsi="Tahoma" w:cs="Tahoma"/>
          <w:sz w:val="20"/>
          <w:szCs w:val="20"/>
        </w:rPr>
        <w:t>ULaval</w:t>
      </w:r>
      <w:proofErr w:type="spellEnd"/>
      <w:r>
        <w:rPr>
          <w:rFonts w:ascii="Tahoma" w:hAnsi="Tahoma" w:cs="Tahoma"/>
          <w:sz w:val="20"/>
          <w:szCs w:val="20"/>
        </w:rPr>
        <w:t xml:space="preserve"> quelques semaines avant la fin de la session d’hiver 201</w:t>
      </w:r>
      <w:r w:rsidR="00EF2A9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 Vous devrez remplir et nous retourner ces formulaires selon les indications qui vous seront transmises. Ces documents sont essentiels à l’obtention du brevet d’enseignement. Demeurez à l’affût de vos courriels.</w:t>
      </w:r>
    </w:p>
    <w:p w:rsidR="00C05A56" w:rsidRPr="004C0B41" w:rsidRDefault="00C05A56" w:rsidP="00FA5244">
      <w:pPr>
        <w:rPr>
          <w:rFonts w:ascii="Tahoma" w:hAnsi="Tahoma" w:cs="Tahoma"/>
          <w:sz w:val="14"/>
          <w:szCs w:val="14"/>
        </w:rPr>
      </w:pPr>
    </w:p>
    <w:p w:rsidR="00C05A56" w:rsidRPr="00A62974" w:rsidRDefault="00C05A56" w:rsidP="00FA5244">
      <w:pPr>
        <w:rPr>
          <w:rFonts w:ascii="Tahoma" w:hAnsi="Tahoma" w:cs="Tahoma"/>
          <w:b/>
        </w:rPr>
      </w:pPr>
      <w:r w:rsidRPr="00A62974">
        <w:rPr>
          <w:rFonts w:ascii="Tahoma" w:hAnsi="Tahoma" w:cs="Tahoma"/>
          <w:b/>
        </w:rPr>
        <w:t xml:space="preserve">Conseils </w:t>
      </w:r>
      <w:r w:rsidR="00B36274" w:rsidRPr="00A62974">
        <w:rPr>
          <w:rFonts w:ascii="Tahoma" w:hAnsi="Tahoma" w:cs="Tahoma"/>
          <w:b/>
        </w:rPr>
        <w:t>concernant</w:t>
      </w:r>
      <w:r w:rsidRPr="00A62974">
        <w:rPr>
          <w:rFonts w:ascii="Tahoma" w:hAnsi="Tahoma" w:cs="Tahoma"/>
          <w:b/>
        </w:rPr>
        <w:t xml:space="preserve"> la diplomation</w:t>
      </w:r>
    </w:p>
    <w:p w:rsidR="00C05A56" w:rsidRPr="004C0B41" w:rsidRDefault="00C05A56" w:rsidP="00FA5244">
      <w:pPr>
        <w:rPr>
          <w:rFonts w:ascii="Tahoma" w:hAnsi="Tahoma" w:cs="Tahoma"/>
          <w:sz w:val="14"/>
          <w:szCs w:val="14"/>
        </w:rPr>
      </w:pPr>
    </w:p>
    <w:p w:rsidR="00C05A56" w:rsidRDefault="00C05A56" w:rsidP="00C05A56">
      <w:pPr>
        <w:pStyle w:val="Paragraphedelis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701891">
        <w:rPr>
          <w:rFonts w:ascii="Tahoma" w:hAnsi="Tahoma" w:cs="Tahoma"/>
          <w:sz w:val="20"/>
          <w:szCs w:val="20"/>
        </w:rPr>
        <w:t>Vérifiez que tous les cours du programme ont été réussis. Si vous détectez des irrégularités dans votre dossier, n’hésitez pas à nous les communiquer</w:t>
      </w:r>
      <w:r>
        <w:rPr>
          <w:rFonts w:ascii="Tahoma" w:hAnsi="Tahoma" w:cs="Tahoma"/>
          <w:sz w:val="20"/>
          <w:szCs w:val="20"/>
        </w:rPr>
        <w:t xml:space="preserve"> dans les meilleurs délais afin que nous puissions y remédier (</w:t>
      </w:r>
      <w:hyperlink r:id="rId15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>
        <w:rPr>
          <w:rStyle w:val="Lienhypertexte"/>
          <w:rFonts w:ascii="Tahoma" w:hAnsi="Tahoma" w:cs="Tahoma"/>
          <w:sz w:val="20"/>
          <w:szCs w:val="20"/>
        </w:rPr>
        <w:t>)</w:t>
      </w:r>
      <w:r w:rsidRPr="00701891">
        <w:rPr>
          <w:rFonts w:ascii="Tahoma" w:hAnsi="Tahoma" w:cs="Tahoma"/>
          <w:sz w:val="20"/>
          <w:szCs w:val="20"/>
        </w:rPr>
        <w:t>.</w:t>
      </w:r>
    </w:p>
    <w:p w:rsidR="00C05A56" w:rsidRPr="00701891" w:rsidRDefault="00C05A56" w:rsidP="004C0B41">
      <w:pPr>
        <w:rPr>
          <w:rFonts w:ascii="Tahoma" w:hAnsi="Tahoma" w:cs="Tahoma"/>
          <w:sz w:val="14"/>
          <w:szCs w:val="14"/>
        </w:rPr>
      </w:pPr>
    </w:p>
    <w:p w:rsidR="00C05A56" w:rsidRDefault="00C05A56" w:rsidP="00C05A56">
      <w:pPr>
        <w:pStyle w:val="Paragraphedelis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Acquittez tout solde dû au Service des finances le plus rapidement possible, sans quoi votre diplôme sera retenu par le Bureau du secrétaire général et ceci occasionnera un retard quant à l’obtention d</w:t>
      </w:r>
      <w:r w:rsidR="00B3627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brevet d’enseignement.</w:t>
      </w:r>
    </w:p>
    <w:p w:rsidR="00C05A56" w:rsidRPr="00701891" w:rsidRDefault="00C05A56" w:rsidP="004C0B41">
      <w:pPr>
        <w:rPr>
          <w:rFonts w:ascii="Tahoma" w:hAnsi="Tahoma" w:cs="Tahoma"/>
          <w:sz w:val="14"/>
          <w:szCs w:val="14"/>
        </w:rPr>
      </w:pPr>
    </w:p>
    <w:p w:rsidR="00C05A56" w:rsidRDefault="00C05A56" w:rsidP="00C05A56">
      <w:pPr>
        <w:pStyle w:val="Paragraphedelis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Vérifiez que votre adresse postale es</w:t>
      </w:r>
      <w:r w:rsidR="00B36274">
        <w:rPr>
          <w:rFonts w:ascii="Tahoma" w:hAnsi="Tahoma" w:cs="Tahoma"/>
          <w:sz w:val="20"/>
          <w:szCs w:val="20"/>
        </w:rPr>
        <w:t>t à jour à votre dossier avant d</w:t>
      </w:r>
      <w:r>
        <w:rPr>
          <w:rFonts w:ascii="Tahoma" w:hAnsi="Tahoma" w:cs="Tahoma"/>
          <w:sz w:val="20"/>
          <w:szCs w:val="20"/>
        </w:rPr>
        <w:t>e quitter l’Université afin que votre diplôme vous soit transmis au bon endroit.</w:t>
      </w:r>
    </w:p>
    <w:p w:rsidR="00C05A56" w:rsidRPr="00701891" w:rsidRDefault="00C05A56" w:rsidP="00FA5244">
      <w:pPr>
        <w:rPr>
          <w:rFonts w:ascii="Tahoma" w:hAnsi="Tahoma" w:cs="Tahoma"/>
          <w:sz w:val="14"/>
          <w:szCs w:val="14"/>
        </w:rPr>
      </w:pPr>
    </w:p>
    <w:p w:rsidR="00C05A56" w:rsidRPr="00A62974" w:rsidRDefault="00C05A56" w:rsidP="00FA5244">
      <w:pPr>
        <w:rPr>
          <w:rFonts w:ascii="Tahoma" w:hAnsi="Tahoma" w:cs="Tahoma"/>
          <w:b/>
        </w:rPr>
      </w:pPr>
      <w:r w:rsidRPr="00A62974">
        <w:rPr>
          <w:rFonts w:ascii="Tahoma" w:hAnsi="Tahoma" w:cs="Tahoma"/>
          <w:b/>
        </w:rPr>
        <w:t>Des problèmes lors de l’inscription?</w:t>
      </w:r>
    </w:p>
    <w:p w:rsidR="004C0B41" w:rsidRPr="004C0B41" w:rsidRDefault="004C0B41" w:rsidP="004C0B41">
      <w:pPr>
        <w:rPr>
          <w:rFonts w:ascii="Tahoma" w:hAnsi="Tahoma" w:cs="Tahoma"/>
          <w:sz w:val="14"/>
          <w:szCs w:val="14"/>
        </w:rPr>
      </w:pPr>
    </w:p>
    <w:p w:rsidR="004C0B41" w:rsidRPr="0095735A" w:rsidRDefault="004C0B41" w:rsidP="004C0B41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:rsidR="004C0B41" w:rsidRPr="004C0B41" w:rsidRDefault="004C0B41" w:rsidP="004C0B41">
      <w:pPr>
        <w:rPr>
          <w:rFonts w:ascii="Tahoma" w:hAnsi="Tahoma" w:cs="Tahoma"/>
          <w:sz w:val="14"/>
          <w:szCs w:val="14"/>
        </w:rPr>
      </w:pPr>
    </w:p>
    <w:p w:rsidR="004C0B41" w:rsidRPr="007A5938" w:rsidRDefault="004C0B41" w:rsidP="004C0B41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:rsidR="004C0B41" w:rsidRPr="00D34F94" w:rsidRDefault="00EF2A93" w:rsidP="004C0B41">
      <w:pPr>
        <w:rPr>
          <w:rFonts w:ascii="Tahoma" w:hAnsi="Tahoma" w:cs="Tahoma"/>
          <w:sz w:val="20"/>
          <w:szCs w:val="20"/>
        </w:rPr>
      </w:pPr>
      <w:hyperlink r:id="rId16" w:history="1">
        <w:r w:rsidR="004C0B41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4C0B41" w:rsidRPr="00D34F94">
        <w:rPr>
          <w:rFonts w:ascii="Tahoma" w:hAnsi="Tahoma" w:cs="Tahoma"/>
          <w:sz w:val="20"/>
          <w:szCs w:val="20"/>
        </w:rPr>
        <w:t>.</w:t>
      </w:r>
    </w:p>
    <w:p w:rsidR="004C0B41" w:rsidRPr="004C0B41" w:rsidRDefault="004C0B41" w:rsidP="004C0B41">
      <w:pPr>
        <w:rPr>
          <w:rFonts w:ascii="Tahoma" w:hAnsi="Tahoma" w:cs="Tahoma"/>
          <w:sz w:val="14"/>
          <w:szCs w:val="14"/>
        </w:rPr>
      </w:pPr>
    </w:p>
    <w:p w:rsidR="004C0B41" w:rsidRPr="00D34F94" w:rsidRDefault="004C0B41" w:rsidP="004C0B41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:rsidR="004C0B41" w:rsidRPr="00BF614C" w:rsidRDefault="004C0B41" w:rsidP="004C0B41">
      <w:pPr>
        <w:rPr>
          <w:rFonts w:ascii="Tahoma" w:hAnsi="Tahoma" w:cs="Tahoma"/>
          <w:sz w:val="14"/>
          <w:szCs w:val="14"/>
        </w:rPr>
      </w:pPr>
    </w:p>
    <w:p w:rsidR="00C05A56" w:rsidRPr="00A62974" w:rsidRDefault="00C05A56" w:rsidP="00FA5244">
      <w:pPr>
        <w:rPr>
          <w:rFonts w:ascii="Tahoma" w:hAnsi="Tahoma" w:cs="Tahoma"/>
          <w:b/>
        </w:rPr>
      </w:pPr>
      <w:r w:rsidRPr="00A62974">
        <w:rPr>
          <w:rFonts w:ascii="Tahoma" w:hAnsi="Tahoma" w:cs="Tahoma"/>
          <w:b/>
        </w:rPr>
        <w:t>Des questions?</w:t>
      </w:r>
    </w:p>
    <w:p w:rsidR="00C05A56" w:rsidRDefault="00C05A56" w:rsidP="00FA5244">
      <w:pPr>
        <w:rPr>
          <w:rStyle w:val="st1"/>
          <w:rFonts w:ascii="Arial" w:hAnsi="Arial" w:cs="Arial"/>
          <w:color w:val="545454"/>
          <w:sz w:val="16"/>
          <w:szCs w:val="16"/>
        </w:rPr>
      </w:pPr>
    </w:p>
    <w:p w:rsidR="00C05A56" w:rsidRPr="00BF614C" w:rsidRDefault="00C05A56" w:rsidP="00FA5244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7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  <w:r w:rsidRPr="00397351">
        <w:rPr>
          <w:rFonts w:ascii="Tahoma" w:hAnsi="Tahoma" w:cs="Tahoma"/>
          <w:sz w:val="20"/>
          <w:szCs w:val="20"/>
        </w:rPr>
        <w:t xml:space="preserve">Merci d’utiliser votre adresse </w:t>
      </w:r>
      <w:proofErr w:type="spellStart"/>
      <w:r w:rsidRPr="00397351">
        <w:rPr>
          <w:rFonts w:ascii="Tahoma" w:hAnsi="Tahoma" w:cs="Tahoma"/>
          <w:sz w:val="20"/>
          <w:szCs w:val="20"/>
        </w:rPr>
        <w:t>ULaval</w:t>
      </w:r>
      <w:proofErr w:type="spellEnd"/>
      <w:r w:rsidRPr="00397351">
        <w:rPr>
          <w:rFonts w:ascii="Tahoma" w:hAnsi="Tahoma" w:cs="Tahoma"/>
          <w:sz w:val="20"/>
          <w:szCs w:val="20"/>
        </w:rPr>
        <w:t xml:space="preserve">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iffres).</w:t>
      </w: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FA5244">
      <w:pPr>
        <w:rPr>
          <w:rFonts w:ascii="Tahoma" w:hAnsi="Tahoma" w:cs="Tahoma"/>
          <w:sz w:val="20"/>
          <w:szCs w:val="20"/>
        </w:rPr>
      </w:pPr>
    </w:p>
    <w:p w:rsidR="00C05A56" w:rsidRDefault="00C05A56" w:rsidP="00C05A56">
      <w:pPr>
        <w:rPr>
          <w:rFonts w:ascii="Tahoma" w:hAnsi="Tahoma" w:cs="Tahoma"/>
          <w:bCs/>
          <w:sz w:val="16"/>
          <w:szCs w:val="16"/>
        </w:rPr>
        <w:sectPr w:rsidR="00C05A56" w:rsidSect="006E2ABF">
          <w:headerReference w:type="default" r:id="rId18"/>
          <w:pgSz w:w="12240" w:h="15840" w:code="1"/>
          <w:pgMar w:top="1440" w:right="1440" w:bottom="1134" w:left="1809" w:header="964" w:footer="709" w:gutter="0"/>
          <w:cols w:space="708"/>
          <w:docGrid w:linePitch="360"/>
        </w:sect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989"/>
        <w:gridCol w:w="991"/>
        <w:gridCol w:w="1275"/>
        <w:gridCol w:w="424"/>
        <w:gridCol w:w="1374"/>
        <w:gridCol w:w="1039"/>
        <w:gridCol w:w="1019"/>
        <w:gridCol w:w="1021"/>
      </w:tblGrid>
      <w:tr w:rsidR="00124512" w:rsidRPr="00F25407" w:rsidTr="00417A9E">
        <w:trPr>
          <w:trHeight w:val="510"/>
        </w:trPr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928" w:rsidRPr="001470EF" w:rsidRDefault="006D292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928" w:rsidRPr="001470EF" w:rsidRDefault="006D292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928" w:rsidRPr="001470EF" w:rsidRDefault="006D292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134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928" w:rsidRPr="001470EF" w:rsidRDefault="006D292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928" w:rsidRPr="001470EF" w:rsidRDefault="006D292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</w:tr>
      <w:tr w:rsidR="008E036F" w:rsidRPr="00F25407" w:rsidTr="00417A9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1470EF" w:rsidRDefault="008E036F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417A9E" w:rsidRDefault="008E036F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ENP-3004-A</w:t>
            </w:r>
          </w:p>
        </w:tc>
        <w:tc>
          <w:tcPr>
            <w:tcW w:w="13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036F" w:rsidRPr="00856656" w:rsidRDefault="008E036F" w:rsidP="008E036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036F" w:rsidRPr="00856656" w:rsidRDefault="008E036F" w:rsidP="008E036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E036F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1470EF" w:rsidRDefault="008E036F" w:rsidP="00D13A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E036F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1470EF" w:rsidRDefault="008E036F" w:rsidP="00D13A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036F" w:rsidRPr="00856656" w:rsidRDefault="008E036F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4512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928" w:rsidRPr="001470EF" w:rsidRDefault="006D2928" w:rsidP="00D13A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928" w:rsidRPr="00856656" w:rsidRDefault="006D2928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928" w:rsidRPr="00856656" w:rsidRDefault="006D2928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2928" w:rsidRPr="00856656" w:rsidRDefault="006D2928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2928" w:rsidRPr="00856656" w:rsidRDefault="006D2928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4512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4512" w:rsidRPr="001470EF" w:rsidRDefault="00124512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110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417A9E" w:rsidRDefault="00124512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COM-1500-R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12451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DID-2015-A</w:t>
            </w:r>
          </w:p>
          <w:p w:rsidR="00124512" w:rsidRPr="00856656" w:rsidRDefault="00124512" w:rsidP="0012451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124512" w:rsidRPr="00856656" w:rsidRDefault="00124512" w:rsidP="0012451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ENP-3003-C</w:t>
            </w:r>
          </w:p>
          <w:p w:rsidR="00124512" w:rsidRPr="00856656" w:rsidRDefault="00124512" w:rsidP="0012451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24512" w:rsidRPr="00856656" w:rsidRDefault="00124512" w:rsidP="004013F8">
            <w:pPr>
              <w:pStyle w:val="En-tte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417A9E" w:rsidRDefault="00124512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ENP-3003-A</w:t>
            </w:r>
          </w:p>
        </w:tc>
        <w:tc>
          <w:tcPr>
            <w:tcW w:w="1135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COM-1500-M</w:t>
            </w:r>
          </w:p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124512" w:rsidRPr="00417A9E" w:rsidRDefault="00124512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ENP-3003-B</w:t>
            </w:r>
          </w:p>
        </w:tc>
      </w:tr>
      <w:tr w:rsidR="00124512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4512" w:rsidRPr="001470EF" w:rsidRDefault="00124512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110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4512" w:rsidRPr="00417A9E" w:rsidRDefault="00124512" w:rsidP="00417A9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ind w:left="113" w:right="113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EPS-2309-A</w:t>
            </w:r>
          </w:p>
        </w:tc>
        <w:tc>
          <w:tcPr>
            <w:tcW w:w="1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24512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4512" w:rsidRPr="001470EF" w:rsidRDefault="00124512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110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512" w:rsidRPr="00856656" w:rsidRDefault="00124512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E036F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1470EF" w:rsidRDefault="008E036F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110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417A9E" w:rsidRDefault="008E036F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DID-2015-C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DID-2015</w:t>
            </w:r>
          </w:p>
          <w:p w:rsidR="008E036F" w:rsidRPr="00417A9E" w:rsidRDefault="008E036F" w:rsidP="00417A9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E036F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1470EF" w:rsidRDefault="008E036F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110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417A9E" w:rsidRDefault="008E036F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EDC-1901-A1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417A9E" w:rsidRDefault="008E036F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EDC-1901 B1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EDC-1901</w:t>
            </w:r>
          </w:p>
          <w:p w:rsidR="008E036F" w:rsidRPr="00417A9E" w:rsidRDefault="008E036F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C1</w:t>
            </w:r>
          </w:p>
        </w:tc>
      </w:tr>
      <w:tr w:rsidR="008E036F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036F" w:rsidRPr="001470EF" w:rsidRDefault="008E036F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110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36F" w:rsidRPr="00856656" w:rsidRDefault="008E036F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6656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656" w:rsidRPr="001470EF" w:rsidRDefault="00856656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  <w:t>MUS-1704</w:t>
            </w:r>
          </w:p>
          <w:p w:rsidR="00856656" w:rsidRPr="00417A9E" w:rsidRDefault="00856656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  <w:t>A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  <w:t>COM-1500</w:t>
            </w:r>
          </w:p>
          <w:p w:rsidR="00856656" w:rsidRPr="00417A9E" w:rsidRDefault="00856656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  <w:t>B</w:t>
            </w:r>
          </w:p>
        </w:tc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pacing w:val="-4"/>
                <w:sz w:val="20"/>
                <w:szCs w:val="20"/>
              </w:rPr>
              <w:t>COM-1500</w:t>
            </w:r>
          </w:p>
          <w:p w:rsidR="00856656" w:rsidRPr="00417A9E" w:rsidRDefault="00856656" w:rsidP="00417A9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56656">
              <w:rPr>
                <w:rFonts w:ascii="Arial Narrow" w:hAnsi="Arial Narrow" w:cs="Tahoma"/>
                <w:b/>
                <w:sz w:val="20"/>
                <w:szCs w:val="20"/>
              </w:rPr>
              <w:t>J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6656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656" w:rsidRPr="001470EF" w:rsidRDefault="00856656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56656" w:rsidRPr="00F25407" w:rsidTr="00417A9E">
        <w:trPr>
          <w:trHeight w:val="510"/>
        </w:trPr>
        <w:tc>
          <w:tcPr>
            <w:tcW w:w="4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656" w:rsidRPr="001470EF" w:rsidRDefault="00856656" w:rsidP="004013F8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55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656" w:rsidRPr="00856656" w:rsidRDefault="00856656" w:rsidP="004013F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01F22" w:rsidRPr="00F25407" w:rsidTr="00124512">
        <w:trPr>
          <w:trHeight w:val="2835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5C6" w:rsidRPr="00336ED7" w:rsidRDefault="006755C6" w:rsidP="006755C6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6ED7">
              <w:rPr>
                <w:rFonts w:ascii="Tahoma" w:hAnsi="Tahoma" w:cs="Tahoma"/>
                <w:b/>
                <w:sz w:val="20"/>
                <w:szCs w:val="20"/>
              </w:rPr>
              <w:t>Cours à distance</w:t>
            </w:r>
          </w:p>
          <w:p w:rsidR="006755C6" w:rsidRPr="00A6525C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14"/>
                <w:szCs w:val="14"/>
              </w:rPr>
            </w:pPr>
          </w:p>
          <w:p w:rsidR="006755C6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Pour plus d’information sur les cours à distance, vous trouverez la description des cours en consultant le site Internet de la formation à distance : </w:t>
            </w:r>
            <w:hyperlink r:id="rId19" w:history="1">
              <w:r w:rsidRPr="008630FF">
                <w:rPr>
                  <w:rStyle w:val="Lienhypertexte"/>
                  <w:rFonts w:ascii="Arial Narrow" w:hAnsi="Arial Narrow" w:cs="Tahoma"/>
                  <w:sz w:val="20"/>
                  <w:szCs w:val="20"/>
                </w:rPr>
                <w:t>www.distance.ulaval.ca</w:t>
              </w:r>
            </w:hyperlink>
          </w:p>
          <w:p w:rsidR="006755C6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14"/>
                <w:szCs w:val="14"/>
              </w:rPr>
            </w:pP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A62974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Cours obligatoire</w:t>
            </w: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b/>
                <w:sz w:val="6"/>
                <w:szCs w:val="6"/>
                <w:u w:val="single"/>
              </w:rPr>
            </w:pP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A62974">
              <w:rPr>
                <w:rFonts w:ascii="Arial Narrow" w:hAnsi="Arial Narrow" w:cs="Tahoma"/>
                <w:b/>
                <w:sz w:val="20"/>
                <w:szCs w:val="20"/>
              </w:rPr>
              <w:t>ADS-1901-Z1 Aspects politiques des systèmes scolaires</w:t>
            </w: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14"/>
                <w:szCs w:val="14"/>
              </w:rPr>
            </w:pP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A62974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Cours optionnels</w:t>
            </w: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b/>
                <w:sz w:val="6"/>
                <w:szCs w:val="6"/>
                <w:u w:val="single"/>
              </w:rPr>
            </w:pP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62974">
              <w:rPr>
                <w:rFonts w:ascii="Arial Narrow" w:hAnsi="Arial Narrow" w:cs="Tahoma"/>
                <w:b/>
                <w:sz w:val="20"/>
                <w:szCs w:val="20"/>
              </w:rPr>
              <w:t>ADS-1902-Z1 Éducation et milieux défavorisés</w:t>
            </w: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6"/>
                <w:szCs w:val="6"/>
              </w:rPr>
            </w:pPr>
          </w:p>
          <w:p w:rsidR="006755C6" w:rsidRPr="00A62974" w:rsidRDefault="006755C6" w:rsidP="006755C6">
            <w:pPr>
              <w:pStyle w:val="En-tte"/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A62974">
              <w:rPr>
                <w:rFonts w:ascii="Arial Narrow" w:hAnsi="Arial Narrow" w:cs="Tahoma"/>
                <w:b/>
                <w:spacing w:val="-2"/>
                <w:sz w:val="20"/>
                <w:szCs w:val="20"/>
              </w:rPr>
              <w:t>ADS-1905-Z1 Éducation en milieu interculturel</w:t>
            </w:r>
          </w:p>
          <w:p w:rsidR="006755C6" w:rsidRPr="00A62974" w:rsidRDefault="006755C6" w:rsidP="006755C6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6"/>
                <w:szCs w:val="6"/>
              </w:rPr>
            </w:pPr>
          </w:p>
          <w:p w:rsidR="006755C6" w:rsidRPr="008005F1" w:rsidRDefault="006755C6" w:rsidP="008005F1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62974">
              <w:rPr>
                <w:rFonts w:ascii="Arial Narrow" w:hAnsi="Arial Narrow" w:cs="Tahoma"/>
                <w:b/>
                <w:sz w:val="20"/>
                <w:szCs w:val="20"/>
              </w:rPr>
              <w:t>PHI-1064-Z1 L'observation en philosophie pour les enfants</w:t>
            </w:r>
          </w:p>
        </w:tc>
      </w:tr>
    </w:tbl>
    <w:p w:rsidR="006B5D7D" w:rsidRPr="00A6525C" w:rsidRDefault="006B5D7D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6B5D7D">
        <w:rPr>
          <w:rFonts w:ascii="Arial Narrow" w:hAnsi="Arial Narrow"/>
          <w:sz w:val="20"/>
          <w:szCs w:val="20"/>
        </w:rPr>
        <w:t>Notes : Les cours se terminent à la 20</w:t>
      </w:r>
      <w:r w:rsidRPr="006B5D7D">
        <w:rPr>
          <w:rFonts w:ascii="Arial Narrow" w:hAnsi="Arial Narrow"/>
          <w:sz w:val="20"/>
          <w:szCs w:val="20"/>
          <w:vertAlign w:val="superscript"/>
        </w:rPr>
        <w:t>e</w:t>
      </w:r>
      <w:r w:rsidRPr="006B5D7D">
        <w:rPr>
          <w:rFonts w:ascii="Arial Narrow" w:hAnsi="Arial Narrow"/>
          <w:sz w:val="20"/>
          <w:szCs w:val="20"/>
        </w:rPr>
        <w:t xml:space="preserve"> minute de l’heure afin de vous permettre de vous rendre au cours suivant</w:t>
      </w:r>
      <w:r w:rsidR="008E62F9">
        <w:rPr>
          <w:rFonts w:ascii="Arial Narrow" w:hAnsi="Arial Narrow"/>
          <w:sz w:val="20"/>
          <w:szCs w:val="20"/>
        </w:rPr>
        <w:t>.</w:t>
      </w:r>
    </w:p>
    <w:sectPr w:rsidR="006B5D7D" w:rsidRPr="00A6525C" w:rsidSect="006E2ABF">
      <w:headerReference w:type="default" r:id="rId20"/>
      <w:pgSz w:w="12240" w:h="15840" w:code="1"/>
      <w:pgMar w:top="1440" w:right="1440" w:bottom="1134" w:left="18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C5" w:rsidRDefault="00B849C5">
      <w:r>
        <w:separator/>
      </w:r>
    </w:p>
  </w:endnote>
  <w:endnote w:type="continuationSeparator" w:id="0">
    <w:p w:rsidR="00B849C5" w:rsidRDefault="00B8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4C" w:rsidRPr="004C0B41" w:rsidRDefault="00DE504A" w:rsidP="004C0B41">
    <w:pPr>
      <w:pStyle w:val="Pieddepage"/>
      <w:tabs>
        <w:tab w:val="clear" w:pos="4320"/>
        <w:tab w:val="clear" w:pos="8640"/>
        <w:tab w:val="right" w:pos="8987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Inscription H-201</w:t>
    </w:r>
    <w:r w:rsidR="008E036F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 xml:space="preserve"> - 4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année – 8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="00BF614C" w:rsidRPr="004C0B41">
      <w:rPr>
        <w:rFonts w:ascii="Arial Narrow" w:hAnsi="Arial Narrow"/>
        <w:sz w:val="16"/>
        <w:szCs w:val="16"/>
      </w:rPr>
      <w:tab/>
    </w:r>
    <w:r w:rsidR="004C0B41" w:rsidRPr="004C0B41">
      <w:rPr>
        <w:rFonts w:ascii="Arial Narrow" w:hAnsi="Arial Narrow"/>
        <w:sz w:val="16"/>
        <w:szCs w:val="16"/>
        <w:lang w:val="fr-FR"/>
      </w:rPr>
      <w:t xml:space="preserve">Page </w:t>
    </w:r>
    <w:r w:rsidR="004C0B41" w:rsidRPr="004C0B41">
      <w:rPr>
        <w:rFonts w:ascii="Arial Narrow" w:hAnsi="Arial Narrow"/>
        <w:b/>
        <w:bCs/>
        <w:sz w:val="16"/>
        <w:szCs w:val="16"/>
      </w:rPr>
      <w:fldChar w:fldCharType="begin"/>
    </w:r>
    <w:r w:rsidR="004C0B41"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="004C0B41"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EF2A93" w:rsidRPr="00EF2A93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="004C0B41" w:rsidRPr="004C0B41">
      <w:rPr>
        <w:rFonts w:ascii="Arial Narrow" w:hAnsi="Arial Narrow"/>
        <w:b/>
        <w:bCs/>
        <w:sz w:val="16"/>
        <w:szCs w:val="16"/>
      </w:rPr>
      <w:fldChar w:fldCharType="end"/>
    </w:r>
    <w:r w:rsidR="004C0B41" w:rsidRPr="004C0B41">
      <w:rPr>
        <w:rFonts w:ascii="Arial Narrow" w:hAnsi="Arial Narrow"/>
        <w:sz w:val="16"/>
        <w:szCs w:val="16"/>
        <w:lang w:val="fr-FR"/>
      </w:rPr>
      <w:t xml:space="preserve"> de </w:t>
    </w:r>
    <w:r w:rsidR="004C0B41" w:rsidRPr="004C0B41">
      <w:rPr>
        <w:rFonts w:ascii="Arial Narrow" w:hAnsi="Arial Narrow"/>
        <w:b/>
        <w:bCs/>
        <w:sz w:val="16"/>
        <w:szCs w:val="16"/>
      </w:rPr>
      <w:fldChar w:fldCharType="begin"/>
    </w:r>
    <w:r w:rsidR="004C0B41"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="004C0B41"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EF2A93" w:rsidRPr="00EF2A93">
      <w:rPr>
        <w:rFonts w:ascii="Arial Narrow" w:hAnsi="Arial Narrow"/>
        <w:b/>
        <w:bCs/>
        <w:noProof/>
        <w:sz w:val="16"/>
        <w:szCs w:val="16"/>
        <w:lang w:val="fr-FR"/>
      </w:rPr>
      <w:t>3</w:t>
    </w:r>
    <w:r w:rsidR="004C0B41" w:rsidRPr="004C0B41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C5" w:rsidRDefault="00B849C5">
      <w:r>
        <w:separator/>
      </w:r>
    </w:p>
  </w:footnote>
  <w:footnote w:type="continuationSeparator" w:id="0">
    <w:p w:rsidR="00B849C5" w:rsidRDefault="00B8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3" w:rsidRDefault="00306F93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43225A" wp14:editId="0689A0A7">
              <wp:simplePos x="0" y="0"/>
              <wp:positionH relativeFrom="column">
                <wp:posOffset>3028315</wp:posOffset>
              </wp:positionH>
              <wp:positionV relativeFrom="paragraph">
                <wp:posOffset>154305</wp:posOffset>
              </wp:positionV>
              <wp:extent cx="2672715" cy="752475"/>
              <wp:effectExtent l="0" t="4445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F93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:rsidR="00306F93" w:rsidRPr="00306F93" w:rsidRDefault="009A35B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Hiver 201</w:t>
                          </w:r>
                          <w:r w:rsidR="008E036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:rsidR="00306F93" w:rsidRPr="00306F93" w:rsidRDefault="006755C6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4</w:t>
                          </w:r>
                          <w:r w:rsidR="002501F5"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3225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8.45pt;margin-top:12.15pt;width:210.4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" stroked="f">
              <v:textbox inset="0,0,0,0">
                <w:txbxContent>
                  <w:p w:rsidR="00306F93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:rsidR="00306F93" w:rsidRPr="00306F93" w:rsidRDefault="009A35B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Hiver 201</w:t>
                    </w:r>
                    <w:r w:rsidR="008E036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:rsidR="00306F93" w:rsidRPr="00306F93" w:rsidRDefault="006755C6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4</w:t>
                    </w:r>
                    <w:r w:rsidR="002501F5"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2501F5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8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8E4E4DB" wp14:editId="302C9C9F">
          <wp:extent cx="1371600" cy="571500"/>
          <wp:effectExtent l="0" t="0" r="0" b="0"/>
          <wp:docPr id="9" name="Image 9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F93" w:rsidRPr="001470EF" w:rsidRDefault="00306F93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:rsidR="00306F93" w:rsidRPr="00D9412C" w:rsidRDefault="00306F93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:rsidR="00306F93" w:rsidRDefault="00306F93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41" w:rsidRPr="004C0B41" w:rsidRDefault="004C0B41" w:rsidP="004C0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56" w:rsidRDefault="00C05A56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D3CDDE" wp14:editId="4B8D67FC">
              <wp:simplePos x="0" y="0"/>
              <wp:positionH relativeFrom="column">
                <wp:posOffset>3028315</wp:posOffset>
              </wp:positionH>
              <wp:positionV relativeFrom="paragraph">
                <wp:posOffset>154305</wp:posOffset>
              </wp:positionV>
              <wp:extent cx="2672715" cy="752475"/>
              <wp:effectExtent l="0" t="4445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A56" w:rsidRPr="00306F93" w:rsidRDefault="00C05A56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:rsidR="00C05A56" w:rsidRPr="00306F93" w:rsidRDefault="00C05A56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Grille-horaire – Hiver 201</w:t>
                          </w:r>
                          <w:r w:rsidR="008E036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:rsidR="00C05A56" w:rsidRPr="00306F93" w:rsidRDefault="00C05A56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4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3CD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8.45pt;margin-top:12.15pt;width:210.4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" stroked="f">
              <v:textbox inset="0,0,0,0">
                <w:txbxContent>
                  <w:p w:rsidR="00C05A56" w:rsidRPr="00306F93" w:rsidRDefault="00C05A56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:rsidR="00C05A56" w:rsidRPr="00306F93" w:rsidRDefault="00C05A56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Grille-horaire – Hiver 201</w:t>
                    </w:r>
                    <w:r w:rsidR="008E036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:rsidR="00C05A56" w:rsidRPr="00306F93" w:rsidRDefault="00C05A56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4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8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0ADAFA14" wp14:editId="0DB88857">
          <wp:extent cx="1371600" cy="571500"/>
          <wp:effectExtent l="0" t="0" r="0" b="0"/>
          <wp:docPr id="1" name="Image 1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A56" w:rsidRPr="001470EF" w:rsidRDefault="00C05A56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:rsidR="00C05A56" w:rsidRPr="00D9412C" w:rsidRDefault="00C05A56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:rsidR="00C05A56" w:rsidRDefault="00C05A56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078C"/>
    <w:multiLevelType w:val="hybridMultilevel"/>
    <w:tmpl w:val="B44A0F0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3CAD"/>
    <w:multiLevelType w:val="hybridMultilevel"/>
    <w:tmpl w:val="FA8A3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01F22"/>
    <w:rsid w:val="0002333E"/>
    <w:rsid w:val="000555BF"/>
    <w:rsid w:val="00085241"/>
    <w:rsid w:val="00124512"/>
    <w:rsid w:val="00141EFE"/>
    <w:rsid w:val="001470EF"/>
    <w:rsid w:val="00193A34"/>
    <w:rsid w:val="001968B3"/>
    <w:rsid w:val="001D3FC5"/>
    <w:rsid w:val="002501F5"/>
    <w:rsid w:val="002C61C3"/>
    <w:rsid w:val="002E241C"/>
    <w:rsid w:val="00306F93"/>
    <w:rsid w:val="00334C20"/>
    <w:rsid w:val="00336ED7"/>
    <w:rsid w:val="00390149"/>
    <w:rsid w:val="00397351"/>
    <w:rsid w:val="003A7847"/>
    <w:rsid w:val="003F5D4D"/>
    <w:rsid w:val="003F7798"/>
    <w:rsid w:val="004013F8"/>
    <w:rsid w:val="00417A9E"/>
    <w:rsid w:val="0042290B"/>
    <w:rsid w:val="00425FF2"/>
    <w:rsid w:val="00453A76"/>
    <w:rsid w:val="004559AA"/>
    <w:rsid w:val="004C0B41"/>
    <w:rsid w:val="004D4CCB"/>
    <w:rsid w:val="00510260"/>
    <w:rsid w:val="00565562"/>
    <w:rsid w:val="005F4C16"/>
    <w:rsid w:val="0060582A"/>
    <w:rsid w:val="00612664"/>
    <w:rsid w:val="0064474A"/>
    <w:rsid w:val="006652D6"/>
    <w:rsid w:val="00670547"/>
    <w:rsid w:val="006755C6"/>
    <w:rsid w:val="006B5D7D"/>
    <w:rsid w:val="006D2928"/>
    <w:rsid w:val="006E2ABF"/>
    <w:rsid w:val="00752BFC"/>
    <w:rsid w:val="007730F4"/>
    <w:rsid w:val="007A5938"/>
    <w:rsid w:val="007C1C17"/>
    <w:rsid w:val="007D3CE3"/>
    <w:rsid w:val="008005F1"/>
    <w:rsid w:val="00856656"/>
    <w:rsid w:val="008D6D29"/>
    <w:rsid w:val="008E036F"/>
    <w:rsid w:val="008E62F9"/>
    <w:rsid w:val="00912D0B"/>
    <w:rsid w:val="00942CEC"/>
    <w:rsid w:val="009A35B3"/>
    <w:rsid w:val="009B2244"/>
    <w:rsid w:val="00A01831"/>
    <w:rsid w:val="00A55AA4"/>
    <w:rsid w:val="00A62974"/>
    <w:rsid w:val="00A6525C"/>
    <w:rsid w:val="00A96E95"/>
    <w:rsid w:val="00AD7608"/>
    <w:rsid w:val="00B03446"/>
    <w:rsid w:val="00B13E61"/>
    <w:rsid w:val="00B352E2"/>
    <w:rsid w:val="00B36274"/>
    <w:rsid w:val="00B6358B"/>
    <w:rsid w:val="00B772C1"/>
    <w:rsid w:val="00B849C5"/>
    <w:rsid w:val="00B874C9"/>
    <w:rsid w:val="00B90D11"/>
    <w:rsid w:val="00B940EA"/>
    <w:rsid w:val="00BE0167"/>
    <w:rsid w:val="00BF614C"/>
    <w:rsid w:val="00C05A56"/>
    <w:rsid w:val="00C82C5F"/>
    <w:rsid w:val="00D0402F"/>
    <w:rsid w:val="00D13A7D"/>
    <w:rsid w:val="00D208CC"/>
    <w:rsid w:val="00D54C97"/>
    <w:rsid w:val="00D61FE5"/>
    <w:rsid w:val="00D66147"/>
    <w:rsid w:val="00DE504A"/>
    <w:rsid w:val="00E25F31"/>
    <w:rsid w:val="00E97A70"/>
    <w:rsid w:val="00EA0EFB"/>
    <w:rsid w:val="00EA2AD2"/>
    <w:rsid w:val="00EB084A"/>
    <w:rsid w:val="00EE3808"/>
    <w:rsid w:val="00EE3D87"/>
    <w:rsid w:val="00EF2A93"/>
    <w:rsid w:val="00F00ABB"/>
    <w:rsid w:val="00F04632"/>
    <w:rsid w:val="00F25407"/>
    <w:rsid w:val="00F3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5872AF"/>
  <w15:chartTrackingRefBased/>
  <w15:docId w15:val="{4568665F-91BC-40AE-8AEA-C4B3224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customStyle="1" w:styleId="En-tteCar">
    <w:name w:val="En-tête Car"/>
    <w:basedOn w:val="Policepardfaut"/>
    <w:link w:val="En-tte"/>
    <w:uiPriority w:val="99"/>
    <w:rsid w:val="004C0B4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estion.Etudes@fse.ulaval.ca" TargetMode="External"/><Relationship Id="rId17" Type="http://schemas.openxmlformats.org/officeDocument/2006/relationships/hyperlink" Target="mailto:Gestion.Etudes@fse.ulava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se.ulaval.ca/outils/ins-cour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psuleweb.ulaval.ca/pls/etprod8/bwckschd.p_disp_dyn_sch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stion.Etudes@fse.ulaval.ca" TargetMode="External"/><Relationship Id="rId10" Type="http://schemas.openxmlformats.org/officeDocument/2006/relationships/hyperlink" Target="https://www.fse.ulaval.ca/outils/ins-cours/" TargetMode="External"/><Relationship Id="rId19" Type="http://schemas.openxmlformats.org/officeDocument/2006/relationships/hyperlink" Target="http://www.distance.ulav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9479-0D51-482B-8FB5-9B38D0B3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39</TotalTime>
  <Pages>3</Pages>
  <Words>855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Nathalie Lachance</cp:lastModifiedBy>
  <cp:revision>10</cp:revision>
  <cp:lastPrinted>2017-11-06T21:57:00Z</cp:lastPrinted>
  <dcterms:created xsi:type="dcterms:W3CDTF">2017-10-24T15:07:00Z</dcterms:created>
  <dcterms:modified xsi:type="dcterms:W3CDTF">2018-10-10T14:48:00Z</dcterms:modified>
</cp:coreProperties>
</file>